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39261" w14:textId="77777777" w:rsidR="00E80521" w:rsidRDefault="00236A97">
      <w:pPr>
        <w:pStyle w:val="Heading1"/>
        <w:pBdr>
          <w:left w:val="single" w:sz="32" w:space="0" w:color="335963"/>
        </w:pBdr>
        <w:shd w:val="clear" w:color="auto" w:fill="F5F0E5"/>
        <w:spacing w:after="317" w:line="266" w:lineRule="auto"/>
        <w:ind w:left="278"/>
      </w:pPr>
      <w:r>
        <w:rPr>
          <w:color w:val="335864"/>
        </w:rPr>
        <w:t>Executive Summary</w:t>
      </w:r>
    </w:p>
    <w:p w14:paraId="40335733" w14:textId="77777777" w:rsidR="00E80521" w:rsidRDefault="00236A97">
      <w:pPr>
        <w:spacing w:after="85" w:line="319" w:lineRule="auto"/>
      </w:pPr>
      <w:r>
        <w:t>·  SS26 centerpieces on 'Sporty Optimism,' blending high-performance technical fabrics with relaxed,     avant-garde tailoring.</w:t>
      </w:r>
    </w:p>
    <w:p w14:paraId="0CA50FB4" w14:textId="77777777" w:rsidR="00E80521" w:rsidRDefault="00236A97">
      <w:pPr>
        <w:spacing w:after="85" w:line="319" w:lineRule="auto"/>
      </w:pPr>
      <w:r>
        <w:t>·  Focus on a high-contrast palette of Solar Yellow and Acid Green against foundational Navy and Optic     White.</w:t>
      </w:r>
    </w:p>
    <w:p w14:paraId="33582D81" w14:textId="77777777" w:rsidR="00E80521" w:rsidRDefault="00236A97">
      <w:r>
        <w:t>·  Shift away from rigid silhouettes toward fluid, deconstructed forms and 'Futuristic Dandyism.'</w:t>
      </w:r>
    </w:p>
    <w:p w14:paraId="58D681C8" w14:textId="77777777" w:rsidR="00E80521" w:rsidRDefault="00236A97">
      <w:r>
        <w:t>·  Prioritize breathable, tactile textiles including perforated mesh, technical silk, and premium linen blends.</w:t>
      </w:r>
    </w:p>
    <w:p w14:paraId="383DC048" w14:textId="77777777" w:rsidR="00E80521" w:rsidRDefault="00236A97">
      <w:pPr>
        <w:spacing w:after="459" w:line="319" w:lineRule="auto"/>
      </w:pPr>
      <w:r>
        <w:t>·  Key volume drivers include oversized leg silhouettes and sheer layering pieces for a modern,     gender-fluid aesthetic.</w:t>
      </w:r>
    </w:p>
    <w:p w14:paraId="34064FD7" w14:textId="77777777" w:rsidR="00E80521" w:rsidRDefault="00236A97">
      <w:pPr>
        <w:pBdr>
          <w:left w:val="single" w:sz="32" w:space="0" w:color="7DB5A3"/>
        </w:pBdr>
        <w:shd w:val="clear" w:color="auto" w:fill="B8DED1"/>
        <w:spacing w:after="319" w:line="261" w:lineRule="auto"/>
        <w:ind w:left="278"/>
      </w:pPr>
      <w:r>
        <w:rPr>
          <w:rFonts w:ascii="Times New Roman" w:eastAsia="Times New Roman" w:hAnsi="Times New Roman" w:cs="Times New Roman"/>
          <w:color w:val="335864"/>
          <w:sz w:val="26"/>
        </w:rPr>
        <w:t>Color Palette</w:t>
      </w:r>
    </w:p>
    <w:p w14:paraId="7131C218" w14:textId="77777777" w:rsidR="00E80521" w:rsidRDefault="00236A97">
      <w:pPr>
        <w:tabs>
          <w:tab w:val="center" w:pos="1812"/>
          <w:tab w:val="center" w:pos="4613"/>
          <w:tab w:val="center" w:pos="6392"/>
        </w:tabs>
        <w:spacing w:after="174"/>
        <w:ind w:left="0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20CBBB1" wp14:editId="3D893404">
                <wp:simplePos x="0" y="0"/>
                <wp:positionH relativeFrom="column">
                  <wp:posOffset>0</wp:posOffset>
                </wp:positionH>
                <wp:positionV relativeFrom="paragraph">
                  <wp:posOffset>-34002</wp:posOffset>
                </wp:positionV>
                <wp:extent cx="216000" cy="972000"/>
                <wp:effectExtent l="0" t="0" r="0" b="0"/>
                <wp:wrapSquare wrapText="bothSides"/>
                <wp:docPr id="1748" name="Group 17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000" cy="972000"/>
                          <a:chOff x="0" y="0"/>
                          <a:chExt cx="216000" cy="972000"/>
                        </a:xfrm>
                      </wpg:grpSpPr>
                      <wps:wsp>
                        <wps:cNvPr id="2395" name="Shape 2395"/>
                        <wps:cNvSpPr/>
                        <wps:spPr>
                          <a:xfrm>
                            <a:off x="0" y="0"/>
                            <a:ext cx="216000" cy="216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00" h="216000">
                                <a:moveTo>
                                  <a:pt x="0" y="0"/>
                                </a:moveTo>
                                <a:lnTo>
                                  <a:pt x="216000" y="0"/>
                                </a:lnTo>
                                <a:lnTo>
                                  <a:pt x="216000" y="216000"/>
                                </a:lnTo>
                                <a:lnTo>
                                  <a:pt x="0" y="216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200" cap="flat">
                            <a:miter lim="127000"/>
                          </a:ln>
                        </wps:spPr>
                        <wps:style>
                          <a:lnRef idx="1">
                            <a:srgbClr val="DBD4C7"/>
                          </a:lnRef>
                          <a:fillRef idx="1">
                            <a:srgbClr val="FFD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0" y="252000"/>
                            <a:ext cx="216000" cy="216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00" h="216000">
                                <a:moveTo>
                                  <a:pt x="0" y="0"/>
                                </a:moveTo>
                                <a:lnTo>
                                  <a:pt x="216000" y="0"/>
                                </a:lnTo>
                                <a:lnTo>
                                  <a:pt x="216000" y="216000"/>
                                </a:lnTo>
                                <a:lnTo>
                                  <a:pt x="0" y="216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200" cap="flat">
                            <a:miter lim="127000"/>
                          </a:ln>
                        </wps:spPr>
                        <wps:style>
                          <a:lnRef idx="1">
                            <a:srgbClr val="DBD4C7"/>
                          </a:lnRef>
                          <a:fillRef idx="0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6" name="Shape 2396"/>
                        <wps:cNvSpPr/>
                        <wps:spPr>
                          <a:xfrm>
                            <a:off x="0" y="504000"/>
                            <a:ext cx="216000" cy="216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00" h="216000">
                                <a:moveTo>
                                  <a:pt x="0" y="0"/>
                                </a:moveTo>
                                <a:lnTo>
                                  <a:pt x="216000" y="0"/>
                                </a:lnTo>
                                <a:lnTo>
                                  <a:pt x="216000" y="216000"/>
                                </a:lnTo>
                                <a:lnTo>
                                  <a:pt x="0" y="216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200" cap="flat">
                            <a:miter lim="127000"/>
                          </a:ln>
                        </wps:spPr>
                        <wps:style>
                          <a:lnRef idx="1">
                            <a:srgbClr val="DBD4C7"/>
                          </a:lnRef>
                          <a:fillRef idx="1">
                            <a:srgbClr val="0000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7" name="Shape 2397"/>
                        <wps:cNvSpPr/>
                        <wps:spPr>
                          <a:xfrm>
                            <a:off x="0" y="756000"/>
                            <a:ext cx="216000" cy="216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00" h="216000">
                                <a:moveTo>
                                  <a:pt x="0" y="0"/>
                                </a:moveTo>
                                <a:lnTo>
                                  <a:pt x="216000" y="0"/>
                                </a:lnTo>
                                <a:lnTo>
                                  <a:pt x="216000" y="216000"/>
                                </a:lnTo>
                                <a:lnTo>
                                  <a:pt x="0" y="216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200" cap="flat">
                            <a:miter lim="127000"/>
                          </a:ln>
                        </wps:spPr>
                        <wps:style>
                          <a:lnRef idx="1">
                            <a:srgbClr val="DBD4C7"/>
                          </a:lnRef>
                          <a:fillRef idx="1">
                            <a:srgbClr val="CC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748" style="width:17.0079pt;height:76.5354pt;position:absolute;mso-position-horizontal-relative:text;mso-position-horizontal:absolute;margin-left:0pt;mso-position-vertical-relative:text;margin-top:-2.67743pt;" coordsize="2160,9720">
                <v:shape id="Shape 2398" style="position:absolute;width:2160;height:2160;left:0;top:0;" coordsize="216000,216000" path="m0,0l216000,0l216000,216000l0,216000l0,0">
                  <v:stroke weight="0.566929pt" endcap="flat" joinstyle="miter" miterlimit="10" on="true" color="#dbd4c7"/>
                  <v:fill on="true" color="#ffd600"/>
                </v:shape>
                <v:shape id="Shape 30" style="position:absolute;width:2160;height:2160;left:0;top:2520;" coordsize="216000,216000" path="m0,0l216000,0l216000,216000l0,216000l0,0x">
                  <v:stroke weight="0.566929pt" endcap="flat" joinstyle="miter" miterlimit="10" on="true" color="#dbd4c7"/>
                  <v:fill on="false" color="#ffffff"/>
                </v:shape>
                <v:shape id="Shape 2399" style="position:absolute;width:2160;height:2160;left:0;top:5040;" coordsize="216000,216000" path="m0,0l216000,0l216000,216000l0,216000l0,0">
                  <v:stroke weight="0.566929pt" endcap="flat" joinstyle="miter" miterlimit="10" on="true" color="#dbd4c7"/>
                  <v:fill on="true" color="#00007f"/>
                </v:shape>
                <v:shape id="Shape 2400" style="position:absolute;width:2160;height:2160;left:0;top:7560;" coordsize="216000,216000" path="m0,0l216000,0l216000,216000l0,216000l0,0">
                  <v:stroke weight="0.566929pt" endcap="flat" joinstyle="miter" miterlimit="10" on="true" color="#dbd4c7"/>
                  <v:fill on="true" color="#ccff00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color w:val="000000"/>
          <w:sz w:val="22"/>
        </w:rPr>
        <w:tab/>
      </w:r>
      <w:r>
        <w:t>Solar Yellow / Sunny Yellow</w:t>
      </w:r>
      <w:r>
        <w:tab/>
      </w:r>
      <w:r>
        <w:rPr>
          <w:rFonts w:ascii="Times New Roman" w:eastAsia="Times New Roman" w:hAnsi="Times New Roman" w:cs="Times New Roman"/>
          <w:i/>
          <w:color w:val="786C60"/>
        </w:rPr>
        <w:t>#FFD700   90.0</w:t>
      </w:r>
      <w:r>
        <w:rPr>
          <w:rFonts w:ascii="Times New Roman" w:eastAsia="Times New Roman" w:hAnsi="Times New Roman" w:cs="Times New Roman"/>
          <w:i/>
          <w:color w:val="786C60"/>
        </w:rPr>
        <w:tab/>
      </w:r>
      <w:r>
        <w:rPr>
          <w:color w:val="786C60"/>
          <w:sz w:val="16"/>
        </w:rPr>
        <w:t>[1,2]</w:t>
      </w:r>
    </w:p>
    <w:p w14:paraId="1CF00E81" w14:textId="77777777" w:rsidR="00E80521" w:rsidRDefault="00236A97">
      <w:pPr>
        <w:tabs>
          <w:tab w:val="center" w:pos="1084"/>
          <w:tab w:val="center" w:pos="4635"/>
          <w:tab w:val="center" w:pos="6325"/>
        </w:tabs>
        <w:spacing w:after="178" w:line="259" w:lineRule="auto"/>
        <w:ind w:left="0" w:firstLine="0"/>
      </w:pPr>
      <w:r>
        <w:rPr>
          <w:rFonts w:ascii="Calibri" w:eastAsia="Calibri" w:hAnsi="Calibri" w:cs="Calibri"/>
          <w:color w:val="000000"/>
          <w:sz w:val="22"/>
        </w:rPr>
        <w:tab/>
      </w:r>
      <w:r>
        <w:t>Optic White</w:t>
      </w:r>
      <w:r>
        <w:tab/>
      </w:r>
      <w:r>
        <w:rPr>
          <w:rFonts w:ascii="Times New Roman" w:eastAsia="Times New Roman" w:hAnsi="Times New Roman" w:cs="Times New Roman"/>
          <w:i/>
          <w:color w:val="786C60"/>
        </w:rPr>
        <w:t>#FFFFFF   88.0</w:t>
      </w:r>
      <w:r>
        <w:rPr>
          <w:rFonts w:ascii="Times New Roman" w:eastAsia="Times New Roman" w:hAnsi="Times New Roman" w:cs="Times New Roman"/>
          <w:i/>
          <w:color w:val="786C60"/>
        </w:rPr>
        <w:tab/>
      </w:r>
      <w:r>
        <w:rPr>
          <w:color w:val="786C60"/>
          <w:sz w:val="16"/>
        </w:rPr>
        <w:t>[1]</w:t>
      </w:r>
    </w:p>
    <w:p w14:paraId="40692109" w14:textId="77777777" w:rsidR="00E80521" w:rsidRDefault="00236A97">
      <w:pPr>
        <w:tabs>
          <w:tab w:val="center" w:pos="1023"/>
          <w:tab w:val="center" w:pos="4569"/>
          <w:tab w:val="center" w:pos="6325"/>
        </w:tabs>
        <w:spacing w:after="178" w:line="259" w:lineRule="auto"/>
        <w:ind w:left="0" w:firstLine="0"/>
      </w:pPr>
      <w:r>
        <w:rPr>
          <w:rFonts w:ascii="Calibri" w:eastAsia="Calibri" w:hAnsi="Calibri" w:cs="Calibri"/>
          <w:color w:val="000000"/>
          <w:sz w:val="22"/>
        </w:rPr>
        <w:tab/>
      </w:r>
      <w:r>
        <w:t>Navy Blue</w:t>
      </w:r>
      <w:r>
        <w:tab/>
      </w:r>
      <w:r>
        <w:rPr>
          <w:rFonts w:ascii="Times New Roman" w:eastAsia="Times New Roman" w:hAnsi="Times New Roman" w:cs="Times New Roman"/>
          <w:i/>
          <w:color w:val="786C60"/>
        </w:rPr>
        <w:t>#000080   85.0</w:t>
      </w:r>
      <w:r>
        <w:rPr>
          <w:rFonts w:ascii="Times New Roman" w:eastAsia="Times New Roman" w:hAnsi="Times New Roman" w:cs="Times New Roman"/>
          <w:i/>
          <w:color w:val="786C60"/>
        </w:rPr>
        <w:tab/>
      </w:r>
      <w:r>
        <w:rPr>
          <w:color w:val="786C60"/>
          <w:sz w:val="16"/>
        </w:rPr>
        <w:t>[1]</w:t>
      </w:r>
    </w:p>
    <w:p w14:paraId="1C253CA0" w14:textId="77777777" w:rsidR="00E80521" w:rsidRDefault="00236A97">
      <w:pPr>
        <w:tabs>
          <w:tab w:val="center" w:pos="1701"/>
          <w:tab w:val="center" w:pos="4624"/>
          <w:tab w:val="center" w:pos="6325"/>
        </w:tabs>
        <w:spacing w:after="409"/>
        <w:ind w:left="0" w:firstLine="0"/>
      </w:pPr>
      <w:r>
        <w:rPr>
          <w:rFonts w:ascii="Calibri" w:eastAsia="Calibri" w:hAnsi="Calibri" w:cs="Calibri"/>
          <w:color w:val="000000"/>
          <w:sz w:val="22"/>
        </w:rPr>
        <w:tab/>
      </w:r>
      <w:r>
        <w:t>Acid Green / Zesty Green</w:t>
      </w:r>
      <w:r>
        <w:tab/>
      </w:r>
      <w:r>
        <w:rPr>
          <w:rFonts w:ascii="Times New Roman" w:eastAsia="Times New Roman" w:hAnsi="Times New Roman" w:cs="Times New Roman"/>
          <w:i/>
          <w:color w:val="786C60"/>
        </w:rPr>
        <w:t>#CCFF00   80.0</w:t>
      </w:r>
      <w:r>
        <w:rPr>
          <w:rFonts w:ascii="Times New Roman" w:eastAsia="Times New Roman" w:hAnsi="Times New Roman" w:cs="Times New Roman"/>
          <w:i/>
          <w:color w:val="786C60"/>
        </w:rPr>
        <w:tab/>
      </w:r>
      <w:r>
        <w:rPr>
          <w:color w:val="786C60"/>
          <w:sz w:val="16"/>
        </w:rPr>
        <w:t>[2]</w:t>
      </w:r>
    </w:p>
    <w:p w14:paraId="5B937E3F" w14:textId="77777777" w:rsidR="00E80521" w:rsidRDefault="00236A97">
      <w:pPr>
        <w:pStyle w:val="Heading1"/>
        <w:pBdr>
          <w:left w:val="single" w:sz="32" w:space="0" w:color="335963"/>
        </w:pBdr>
        <w:shd w:val="clear" w:color="auto" w:fill="F5F0E5"/>
        <w:spacing w:after="317" w:line="266" w:lineRule="auto"/>
        <w:ind w:left="278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39D5891" wp14:editId="565B9EB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000" cy="1656001"/>
                <wp:effectExtent l="0" t="0" r="0" b="0"/>
                <wp:wrapTopAndBottom/>
                <wp:docPr id="1747" name="Group 17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0" cy="1656001"/>
                          <a:chOff x="0" y="0"/>
                          <a:chExt cx="7560000" cy="1656001"/>
                        </a:xfrm>
                      </wpg:grpSpPr>
                      <wps:wsp>
                        <wps:cNvPr id="2401" name="Shape 2401"/>
                        <wps:cNvSpPr/>
                        <wps:spPr>
                          <a:xfrm>
                            <a:off x="0" y="0"/>
                            <a:ext cx="7560000" cy="1656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00" h="1656000">
                                <a:moveTo>
                                  <a:pt x="0" y="0"/>
                                </a:moveTo>
                                <a:lnTo>
                                  <a:pt x="7560000" y="0"/>
                                </a:lnTo>
                                <a:lnTo>
                                  <a:pt x="7560000" y="1656000"/>
                                </a:lnTo>
                                <a:lnTo>
                                  <a:pt x="0" y="1656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5F0E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Rectangle 7"/>
                        <wps:cNvSpPr/>
                        <wps:spPr>
                          <a:xfrm>
                            <a:off x="792000" y="579610"/>
                            <a:ext cx="2639974" cy="1171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DBCFDD" w14:textId="77777777" w:rsidR="00E80521" w:rsidRDefault="00236A9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786C60"/>
                                  <w:sz w:val="15"/>
                                </w:rPr>
                                <w:t>TRENDCAPSULE  ·  BUY SHEET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792000" y="926474"/>
                            <a:ext cx="4855420" cy="395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4BDDDE" w14:textId="6DFA762F" w:rsidR="00E80521" w:rsidRDefault="00F76E8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5864"/>
                                  <w:sz w:val="52"/>
                                </w:rPr>
                                <w:t>Buyer’s</w:t>
                              </w:r>
                              <w:r w:rsidR="00236A97">
                                <w:rPr>
                                  <w:rFonts w:ascii="Times New Roman" w:eastAsia="Times New Roman" w:hAnsi="Times New Roman" w:cs="Times New Roman"/>
                                  <w:color w:val="335864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5864"/>
                                  <w:sz w:val="52"/>
                                </w:rPr>
                                <w:t>Sheet</w:t>
                              </w:r>
                              <w:r w:rsidR="00236A97">
                                <w:rPr>
                                  <w:rFonts w:ascii="Times New Roman" w:eastAsia="Times New Roman" w:hAnsi="Times New Roman" w:cs="Times New Roman"/>
                                  <w:color w:val="335864"/>
                                  <w:sz w:val="52"/>
                                </w:rPr>
                                <w:t xml:space="preserve"> SS 2026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792000" y="1362492"/>
                            <a:ext cx="1165099" cy="1328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E63C6D" w14:textId="77777777" w:rsidR="00E80521" w:rsidRDefault="00236A9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786C60"/>
                                  <w:sz w:val="17"/>
                                </w:rPr>
                                <w:t>Both  ·  All regions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6221773" y="1362492"/>
                            <a:ext cx="734235" cy="1328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02E011" w14:textId="0AEF00E7" w:rsidR="00E80521" w:rsidRDefault="00E80521">
                              <w:pPr>
                                <w:spacing w:after="160" w:line="259" w:lineRule="auto"/>
                                <w:ind w:lef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Shape 11"/>
                        <wps:cNvSpPr/>
                        <wps:spPr>
                          <a:xfrm>
                            <a:off x="792000" y="1656001"/>
                            <a:ext cx="597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000">
                                <a:moveTo>
                                  <a:pt x="0" y="0"/>
                                </a:moveTo>
                                <a:lnTo>
                                  <a:pt x="5976000" y="0"/>
                                </a:lnTo>
                              </a:path>
                            </a:pathLst>
                          </a:custGeom>
                          <a:ln w="7200" cap="flat">
                            <a:miter lim="127000"/>
                          </a:ln>
                        </wps:spPr>
                        <wps:style>
                          <a:lnRef idx="1">
                            <a:srgbClr val="DBD4C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9D5891" id="Group 1747" o:spid="_x0000_s1026" style="position:absolute;left:0;text-align:left;margin-left:0;margin-top:0;width:595.3pt;height:130.4pt;z-index:251659264;mso-position-horizontal-relative:page;mso-position-vertical-relative:page" coordsize="75600,16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">
                <v:shape id="Shape 2401" o:spid="_x0000_s1027" style="position:absolute;width:75600;height:16560;visibility:visible;mso-wrap-style:square;v-text-anchor:top" coordsize="7560000,165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" path="m,l7560000,r,1656000l,1656000,,e" fillcolor="#f5f0e5" stroked="f" strokeweight="0">
                  <v:stroke miterlimit="83231f" joinstyle="miter"/>
                  <v:path arrowok="t" textboxrect="0,0,7560000,1656000"/>
                </v:shape>
                <v:rect id="Rectangle 7" o:spid="_x0000_s1028" style="position:absolute;left:7920;top:5796;width:26399;height:1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11DBCFDD" w14:textId="77777777" w:rsidR="00E80521" w:rsidRDefault="00236A9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786C60"/>
                            <w:sz w:val="15"/>
                          </w:rPr>
                          <w:t>TRENDCAPSULE  ·  BUY SHEET</w:t>
                        </w:r>
                      </w:p>
                    </w:txbxContent>
                  </v:textbox>
                </v:rect>
                <v:rect id="Rectangle 8" o:spid="_x0000_s1029" style="position:absolute;left:7920;top:9264;width:48554;height:3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064BDDDE" w14:textId="6DFA762F" w:rsidR="00E80521" w:rsidRDefault="00F76E8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335864"/>
                            <w:sz w:val="52"/>
                          </w:rPr>
                          <w:t>Buyer’s</w:t>
                        </w:r>
                        <w:r w:rsidR="00236A97">
                          <w:rPr>
                            <w:rFonts w:ascii="Times New Roman" w:eastAsia="Times New Roman" w:hAnsi="Times New Roman" w:cs="Times New Roman"/>
                            <w:color w:val="335864"/>
                            <w:sz w:val="52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335864"/>
                            <w:sz w:val="52"/>
                          </w:rPr>
                          <w:t>Sheet</w:t>
                        </w:r>
                        <w:r w:rsidR="00236A97">
                          <w:rPr>
                            <w:rFonts w:ascii="Times New Roman" w:eastAsia="Times New Roman" w:hAnsi="Times New Roman" w:cs="Times New Roman"/>
                            <w:color w:val="335864"/>
                            <w:sz w:val="52"/>
                          </w:rPr>
                          <w:t xml:space="preserve"> SS 2026</w:t>
                        </w:r>
                      </w:p>
                    </w:txbxContent>
                  </v:textbox>
                </v:rect>
                <v:rect id="Rectangle 9" o:spid="_x0000_s1030" style="position:absolute;left:7920;top:13624;width:11650;height:1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26E63C6D" w14:textId="77777777" w:rsidR="00E80521" w:rsidRDefault="00236A97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786C60"/>
                            <w:sz w:val="17"/>
                          </w:rPr>
                          <w:t>Both  ·  All regions</w:t>
                        </w:r>
                      </w:p>
                    </w:txbxContent>
                  </v:textbox>
                </v:rect>
                <v:rect id="Rectangle 10" o:spid="_x0000_s1031" style="position:absolute;left:62217;top:13624;width:7343;height:1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0E02E011" w14:textId="0AEF00E7" w:rsidR="00E80521" w:rsidRDefault="00E80521">
                        <w:pPr>
                          <w:spacing w:after="160" w:line="259" w:lineRule="auto"/>
                          <w:ind w:left="0" w:firstLine="0"/>
                        </w:pPr>
                      </w:p>
                    </w:txbxContent>
                  </v:textbox>
                </v:rect>
                <v:shape id="Shape 11" o:spid="_x0000_s1032" style="position:absolute;left:7920;top:16560;width:59760;height:0;visibility:visible;mso-wrap-style:square;v-text-anchor:top" coordsize="5976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" path="m,l5976000,e" filled="f" strokecolor="#dbd4c7" strokeweight=".2mm">
                  <v:stroke miterlimit="83231f" joinstyle="miter"/>
                  <v:path arrowok="t" textboxrect="0,0,5976000,0"/>
                </v:shape>
                <w10:wrap type="topAndBottom" anchorx="page" anchory="page"/>
              </v:group>
            </w:pict>
          </mc:Fallback>
        </mc:AlternateContent>
      </w:r>
      <w:r>
        <w:rPr>
          <w:color w:val="335864"/>
        </w:rPr>
        <w:t>Textiles &amp; Fabrics</w:t>
      </w:r>
    </w:p>
    <w:p w14:paraId="445F1299" w14:textId="77777777" w:rsidR="00E80521" w:rsidRDefault="00236A97">
      <w:r>
        <w:t xml:space="preserve">·  Lightweight Linen Blends    89.0 </w:t>
      </w:r>
      <w:r>
        <w:rPr>
          <w:color w:val="786C60"/>
          <w:sz w:val="16"/>
        </w:rPr>
        <w:t>[1]</w:t>
      </w:r>
    </w:p>
    <w:p w14:paraId="0E595E03" w14:textId="77777777" w:rsidR="00E80521" w:rsidRDefault="00236A97">
      <w:r>
        <w:t>·  Technical Silk    86.0</w:t>
      </w:r>
      <w:r>
        <w:rPr>
          <w:color w:val="786C60"/>
          <w:sz w:val="16"/>
        </w:rPr>
        <w:t>[2]</w:t>
      </w:r>
    </w:p>
    <w:p w14:paraId="1578582F" w14:textId="77777777" w:rsidR="00E80521" w:rsidRDefault="00236A97">
      <w:pPr>
        <w:spacing w:after="536"/>
      </w:pPr>
      <w:r>
        <w:t xml:space="preserve">·  Perforated Knitwear / Mesh    82.0 </w:t>
      </w:r>
      <w:r>
        <w:rPr>
          <w:color w:val="786C60"/>
          <w:sz w:val="16"/>
        </w:rPr>
        <w:t>[1,3]</w:t>
      </w:r>
    </w:p>
    <w:p w14:paraId="44DBB44D" w14:textId="77777777" w:rsidR="00E80521" w:rsidRDefault="00236A97">
      <w:pPr>
        <w:pBdr>
          <w:left w:val="single" w:sz="32" w:space="0" w:color="7DB5A3"/>
        </w:pBdr>
        <w:shd w:val="clear" w:color="auto" w:fill="B8DED1"/>
        <w:spacing w:after="319" w:line="261" w:lineRule="auto"/>
        <w:ind w:left="278"/>
      </w:pPr>
      <w:r>
        <w:rPr>
          <w:rFonts w:ascii="Times New Roman" w:eastAsia="Times New Roman" w:hAnsi="Times New Roman" w:cs="Times New Roman"/>
          <w:color w:val="335864"/>
          <w:sz w:val="26"/>
        </w:rPr>
        <w:t>Key Items</w:t>
      </w:r>
    </w:p>
    <w:p w14:paraId="3BA0D4C6" w14:textId="77777777" w:rsidR="00E80521" w:rsidRDefault="00236A97">
      <w:pPr>
        <w:spacing w:after="18" w:line="259" w:lineRule="auto"/>
        <w:ind w:left="-5"/>
      </w:pPr>
      <w:r>
        <w:rPr>
          <w:rFonts w:ascii="Times New Roman" w:eastAsia="Times New Roman" w:hAnsi="Times New Roman" w:cs="Times New Roman"/>
          <w:i/>
          <w:color w:val="80594C"/>
          <w:sz w:val="22"/>
        </w:rPr>
        <w:t>Day</w:t>
      </w:r>
    </w:p>
    <w:p w14:paraId="240F91DD" w14:textId="77777777" w:rsidR="00E80521" w:rsidRDefault="00236A97">
      <w:r>
        <w:t xml:space="preserve">·  Oversized Bermuda Shorts    92.0 </w:t>
      </w:r>
      <w:r>
        <w:rPr>
          <w:color w:val="786C60"/>
          <w:sz w:val="16"/>
        </w:rPr>
        <w:t>[1]</w:t>
      </w:r>
    </w:p>
    <w:p w14:paraId="045B8E46" w14:textId="77777777" w:rsidR="00E80521" w:rsidRDefault="00236A97">
      <w:r>
        <w:t>·  Lightweight Technical Parkas    87.0</w:t>
      </w:r>
      <w:r>
        <w:rPr>
          <w:color w:val="786C60"/>
          <w:sz w:val="16"/>
        </w:rPr>
        <w:t>[2]</w:t>
      </w:r>
    </w:p>
    <w:p w14:paraId="476DD5BE" w14:textId="77777777" w:rsidR="00E80521" w:rsidRDefault="00236A97">
      <w:r>
        <w:t xml:space="preserve">·  Deconstructed Blazers    84.0 </w:t>
      </w:r>
      <w:r>
        <w:rPr>
          <w:color w:val="786C60"/>
          <w:sz w:val="16"/>
        </w:rPr>
        <w:t>[1,3]</w:t>
      </w:r>
    </w:p>
    <w:p w14:paraId="5BADAA58" w14:textId="77777777" w:rsidR="00E80521" w:rsidRDefault="00236A97">
      <w:pPr>
        <w:spacing w:after="208"/>
      </w:pPr>
      <w:r>
        <w:t>·  Sheer Tank Tops    80.0</w:t>
      </w:r>
      <w:r>
        <w:rPr>
          <w:color w:val="786C60"/>
          <w:sz w:val="16"/>
        </w:rPr>
        <w:t>[1]</w:t>
      </w:r>
    </w:p>
    <w:p w14:paraId="306CE762" w14:textId="77777777" w:rsidR="00E80521" w:rsidRDefault="00236A97">
      <w:pPr>
        <w:spacing w:after="18" w:line="259" w:lineRule="auto"/>
        <w:ind w:left="-5"/>
      </w:pPr>
      <w:r>
        <w:rPr>
          <w:rFonts w:ascii="Times New Roman" w:eastAsia="Times New Roman" w:hAnsi="Times New Roman" w:cs="Times New Roman"/>
          <w:i/>
          <w:color w:val="80594C"/>
          <w:sz w:val="22"/>
        </w:rPr>
        <w:t>Evening</w:t>
      </w:r>
    </w:p>
    <w:p w14:paraId="5CF56647" w14:textId="77777777" w:rsidR="00E80521" w:rsidRDefault="00236A97">
      <w:pPr>
        <w:spacing w:after="1012"/>
      </w:pPr>
      <w:r>
        <w:t xml:space="preserve">·  Deconstructed Blazers    84.0 </w:t>
      </w:r>
      <w:r>
        <w:rPr>
          <w:color w:val="786C60"/>
          <w:sz w:val="16"/>
        </w:rPr>
        <w:t>[1,3]</w:t>
      </w:r>
    </w:p>
    <w:p w14:paraId="4D619D2A" w14:textId="77777777" w:rsidR="00E80521" w:rsidRDefault="00236A97">
      <w:pPr>
        <w:spacing w:after="176" w:line="259" w:lineRule="auto"/>
        <w:ind w:left="0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13E4F634" wp14:editId="51C5D7F2">
                <wp:extent cx="5976000" cy="7200"/>
                <wp:effectExtent l="0" t="0" r="0" b="0"/>
                <wp:docPr id="1749" name="Group 17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6000" cy="7200"/>
                          <a:chOff x="0" y="0"/>
                          <a:chExt cx="5976000" cy="7200"/>
                        </a:xfrm>
                      </wpg:grpSpPr>
                      <wps:wsp>
                        <wps:cNvPr id="66" name="Shape 66"/>
                        <wps:cNvSpPr/>
                        <wps:spPr>
                          <a:xfrm>
                            <a:off x="0" y="0"/>
                            <a:ext cx="597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000">
                                <a:moveTo>
                                  <a:pt x="0" y="0"/>
                                </a:moveTo>
                                <a:lnTo>
                                  <a:pt x="5976000" y="0"/>
                                </a:lnTo>
                              </a:path>
                            </a:pathLst>
                          </a:custGeom>
                          <a:ln w="7200" cap="flat">
                            <a:miter lim="127000"/>
                          </a:ln>
                        </wps:spPr>
                        <wps:style>
                          <a:lnRef idx="1">
                            <a:srgbClr val="DBD4C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49" style="width:470.551pt;height:0.566929pt;mso-position-horizontal-relative:char;mso-position-vertical-relative:line" coordsize="59760,72">
                <v:shape id="Shape 66" style="position:absolute;width:59760;height:0;left:0;top:0;" coordsize="5976000,0" path="m0,0l5976000,0">
                  <v:stroke weight="0.566929pt" endcap="flat" joinstyle="miter" miterlimit="10" on="true" color="#dbd4c7"/>
                  <v:fill on="false" color="#000000" opacity="0"/>
                </v:shape>
              </v:group>
            </w:pict>
          </mc:Fallback>
        </mc:AlternateContent>
      </w:r>
    </w:p>
    <w:p w14:paraId="34D73943" w14:textId="77777777" w:rsidR="00E80521" w:rsidRDefault="00236A97">
      <w:pPr>
        <w:tabs>
          <w:tab w:val="right" w:pos="9412"/>
        </w:tabs>
        <w:spacing w:after="3"/>
        <w:ind w:left="-15" w:firstLine="0"/>
      </w:pPr>
      <w:r>
        <w:rPr>
          <w:color w:val="786C60"/>
          <w:sz w:val="15"/>
        </w:rPr>
        <w:t>TrendCapsule</w:t>
      </w:r>
      <w:r>
        <w:rPr>
          <w:color w:val="786C60"/>
          <w:sz w:val="15"/>
        </w:rPr>
        <w:tab/>
        <w:t>1 / 2</w:t>
      </w:r>
    </w:p>
    <w:p w14:paraId="3FBC937C" w14:textId="77777777" w:rsidR="00E80521" w:rsidRDefault="00236A97">
      <w:pPr>
        <w:pStyle w:val="Heading1"/>
        <w:pBdr>
          <w:left w:val="single" w:sz="32" w:space="0" w:color="335963"/>
        </w:pBdr>
        <w:shd w:val="clear" w:color="auto" w:fill="F5F0E5"/>
        <w:spacing w:after="317" w:line="266" w:lineRule="auto"/>
        <w:ind w:left="278"/>
      </w:pPr>
      <w:r>
        <w:rPr>
          <w:color w:val="335864"/>
        </w:rPr>
        <w:lastRenderedPageBreak/>
        <w:t>Style Genres</w:t>
      </w:r>
    </w:p>
    <w:p w14:paraId="4072D536" w14:textId="77777777" w:rsidR="00E80521" w:rsidRDefault="00236A97">
      <w:pPr>
        <w:spacing w:after="173"/>
      </w:pPr>
      <w:r>
        <w:t xml:space="preserve">·  Sporty Optimism / Athletic Leisure    88.0 </w:t>
      </w:r>
      <w:r>
        <w:rPr>
          <w:color w:val="786C60"/>
          <w:sz w:val="16"/>
        </w:rPr>
        <w:t>[2,3]</w:t>
      </w:r>
    </w:p>
    <w:p w14:paraId="106A584E" w14:textId="77777777" w:rsidR="00E80521" w:rsidRDefault="00236A97">
      <w:r>
        <w:t xml:space="preserve">·  Workwear 2.0    85.0 </w:t>
      </w:r>
      <w:r>
        <w:rPr>
          <w:color w:val="786C60"/>
          <w:sz w:val="16"/>
        </w:rPr>
        <w:t>[1]</w:t>
      </w:r>
    </w:p>
    <w:p w14:paraId="5ACA5A16" w14:textId="77777777" w:rsidR="00E80521" w:rsidRDefault="00236A97">
      <w:pPr>
        <w:spacing w:after="536"/>
      </w:pPr>
      <w:r>
        <w:t xml:space="preserve">·  Futuristic Dandyism    82.0 </w:t>
      </w:r>
      <w:r>
        <w:rPr>
          <w:color w:val="786C60"/>
          <w:sz w:val="16"/>
        </w:rPr>
        <w:t>[1,3]</w:t>
      </w:r>
    </w:p>
    <w:p w14:paraId="1FEEEF36" w14:textId="77777777" w:rsidR="00E80521" w:rsidRDefault="00236A97">
      <w:pPr>
        <w:pStyle w:val="Heading1"/>
        <w:ind w:left="278"/>
      </w:pPr>
      <w:r>
        <w:t>Designer Direction</w:t>
      </w:r>
    </w:p>
    <w:p w14:paraId="2C5BAFB4" w14:textId="77777777" w:rsidR="00E80521" w:rsidRDefault="00236A97">
      <w:r>
        <w:t>·  Louis Vuitton, France</w:t>
      </w:r>
    </w:p>
    <w:p w14:paraId="54705200" w14:textId="77777777" w:rsidR="00E80521" w:rsidRDefault="00236A97">
      <w:r>
        <w:t>·  Dior Men, France</w:t>
      </w:r>
    </w:p>
    <w:p w14:paraId="74069A05" w14:textId="77777777" w:rsidR="00E80521" w:rsidRDefault="00236A97">
      <w:r>
        <w:t>·  Loewe, France</w:t>
      </w:r>
    </w:p>
    <w:p w14:paraId="3C4FB1B8" w14:textId="77777777" w:rsidR="00E80521" w:rsidRDefault="00236A97">
      <w:r>
        <w:t>·  Jacquemus, France</w:t>
      </w:r>
    </w:p>
    <w:p w14:paraId="5861BC14" w14:textId="77777777" w:rsidR="00E80521" w:rsidRDefault="00236A97">
      <w:pPr>
        <w:spacing w:after="512"/>
      </w:pPr>
      <w:r>
        <w:t>·  Kenzo, Japan</w:t>
      </w:r>
    </w:p>
    <w:p w14:paraId="38793C1C" w14:textId="77777777" w:rsidR="00E80521" w:rsidRDefault="00236A97">
      <w:pPr>
        <w:pStyle w:val="Heading1"/>
        <w:shd w:val="clear" w:color="auto" w:fill="7DB5A3"/>
        <w:ind w:left="278"/>
      </w:pPr>
      <w:r>
        <w:t>Buy More</w:t>
      </w:r>
    </w:p>
    <w:p w14:paraId="1E03C6C8" w14:textId="77777777" w:rsidR="00E80521" w:rsidRDefault="00236A97">
      <w:r>
        <w:t>·  Lightweight technical parkas and windbreakers</w:t>
      </w:r>
    </w:p>
    <w:p w14:paraId="11ED9A83" w14:textId="77777777" w:rsidR="00E80521" w:rsidRDefault="00236A97">
      <w:r>
        <w:t>·  Oversized Bermuda shorts in structured fabrics</w:t>
      </w:r>
    </w:p>
    <w:p w14:paraId="634D3B60" w14:textId="77777777" w:rsidR="00E80521" w:rsidRDefault="00236A97">
      <w:r>
        <w:t>·  Sheer and perforated knitwear layers</w:t>
      </w:r>
    </w:p>
    <w:p w14:paraId="24EBBD06" w14:textId="77777777" w:rsidR="00E80521" w:rsidRDefault="00236A97">
      <w:pPr>
        <w:spacing w:after="512"/>
      </w:pPr>
      <w:r>
        <w:t>·  Deconstructed blazers in linen/silk blends</w:t>
      </w:r>
    </w:p>
    <w:p w14:paraId="02BF5F48" w14:textId="77777777" w:rsidR="00E80521" w:rsidRDefault="00236A97">
      <w:pPr>
        <w:pStyle w:val="Heading1"/>
        <w:shd w:val="clear" w:color="auto" w:fill="7F594C"/>
        <w:ind w:left="278"/>
      </w:pPr>
      <w:r>
        <w:t>Buy Less</w:t>
      </w:r>
    </w:p>
    <w:p w14:paraId="02B7074E" w14:textId="77777777" w:rsidR="00E80521" w:rsidRDefault="00236A97">
      <w:r>
        <w:t>·  Traditional heavy-gauge wool knits</w:t>
      </w:r>
    </w:p>
    <w:p w14:paraId="429FED04" w14:textId="77777777" w:rsidR="00E80521" w:rsidRDefault="00236A97">
      <w:r>
        <w:t>·  Slim-fit tailored trousers</w:t>
      </w:r>
    </w:p>
    <w:p w14:paraId="0C548D57" w14:textId="77777777" w:rsidR="00E80521" w:rsidRDefault="00236A97">
      <w:r>
        <w:t>·  Conventional opaque basic tees</w:t>
      </w:r>
    </w:p>
    <w:p w14:paraId="22BEFB1B" w14:textId="77777777" w:rsidR="00E80521" w:rsidRDefault="00236A97">
      <w:pPr>
        <w:spacing w:after="512"/>
      </w:pPr>
      <w:r>
        <w:t>·  Classic heavy leather outerwear</w:t>
      </w:r>
    </w:p>
    <w:p w14:paraId="13B3ECA4" w14:textId="77777777" w:rsidR="00E80521" w:rsidRDefault="00236A97">
      <w:pPr>
        <w:pStyle w:val="Heading2"/>
        <w:ind w:left="278"/>
      </w:pPr>
      <w:r>
        <w:t>Search Keywords</w:t>
      </w:r>
    </w:p>
    <w:p w14:paraId="7889FB09" w14:textId="77777777" w:rsidR="00E80521" w:rsidRDefault="00236A97">
      <w:pPr>
        <w:spacing w:after="56" w:line="259" w:lineRule="auto"/>
        <w:ind w:left="-5"/>
      </w:pPr>
      <w:r>
        <w:rPr>
          <w:rFonts w:ascii="Times New Roman" w:eastAsia="Times New Roman" w:hAnsi="Times New Roman" w:cs="Times New Roman"/>
          <w:i/>
        </w:rPr>
        <w:t xml:space="preserve">men's technical silk parka wholesale   ·   bulk oversized bermuda shorts linen   ·   perforated knitwear manufacturer  </w:t>
      </w:r>
    </w:p>
    <w:p w14:paraId="60706F98" w14:textId="77777777" w:rsidR="00E80521" w:rsidRDefault="00236A97">
      <w:pPr>
        <w:spacing w:after="309" w:line="259" w:lineRule="auto"/>
        <w:ind w:left="-5"/>
      </w:pPr>
      <w:r>
        <w:rPr>
          <w:rFonts w:ascii="Times New Roman" w:eastAsia="Times New Roman" w:hAnsi="Times New Roman" w:cs="Times New Roman"/>
          <w:i/>
        </w:rPr>
        <w:t>·   acid green summer menswear bulk   ·   wholesale deconstructed blazers linen blend   ·   luxury technical outerwear SS26   ·   mesh tank tops wholesale b2b   ·   men's solar yellow apparel supplier   ·   premium lightweight linen tailoring   ·   technical mesh sportswear wholesale   ·   wholesale futuristic dandy style   ·   sustainable technical silk fabric sourcing</w:t>
      </w:r>
    </w:p>
    <w:p w14:paraId="547606A4" w14:textId="77777777" w:rsidR="00E80521" w:rsidRDefault="00236A97">
      <w:pPr>
        <w:pStyle w:val="Heading2"/>
        <w:ind w:left="278"/>
      </w:pPr>
      <w:r>
        <w:t>Footnotes</w:t>
      </w:r>
    </w:p>
    <w:p w14:paraId="4EE9950C" w14:textId="77777777" w:rsidR="00E80521" w:rsidRDefault="00236A97">
      <w:pPr>
        <w:spacing w:after="3" w:line="328" w:lineRule="auto"/>
        <w:ind w:left="-5" w:right="1156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DFA3B74" wp14:editId="73C79120">
                <wp:simplePos x="0" y="0"/>
                <wp:positionH relativeFrom="column">
                  <wp:posOffset>288000</wp:posOffset>
                </wp:positionH>
                <wp:positionV relativeFrom="paragraph">
                  <wp:posOffset>97189</wp:posOffset>
                </wp:positionV>
                <wp:extent cx="4816793" cy="273600"/>
                <wp:effectExtent l="0" t="0" r="0" b="0"/>
                <wp:wrapNone/>
                <wp:docPr id="1804" name="Group 18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16793" cy="273600"/>
                          <a:chOff x="0" y="0"/>
                          <a:chExt cx="4816793" cy="273600"/>
                        </a:xfrm>
                      </wpg:grpSpPr>
                      <wps:wsp>
                        <wps:cNvPr id="130" name="Shape 130"/>
                        <wps:cNvSpPr/>
                        <wps:spPr>
                          <a:xfrm>
                            <a:off x="0" y="0"/>
                            <a:ext cx="48167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6793">
                                <a:moveTo>
                                  <a:pt x="0" y="0"/>
                                </a:moveTo>
                                <a:lnTo>
                                  <a:pt x="4816793" y="0"/>
                                </a:lnTo>
                              </a:path>
                            </a:pathLst>
                          </a:custGeom>
                          <a:ln w="5400" cap="flat">
                            <a:miter lim="127000"/>
                          </a:ln>
                        </wps:spPr>
                        <wps:style>
                          <a:lnRef idx="1">
                            <a:srgbClr val="786B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0" y="136800"/>
                            <a:ext cx="4592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92955">
                                <a:moveTo>
                                  <a:pt x="0" y="0"/>
                                </a:moveTo>
                                <a:lnTo>
                                  <a:pt x="4592955" y="0"/>
                                </a:lnTo>
                              </a:path>
                            </a:pathLst>
                          </a:custGeom>
                          <a:ln w="5400" cap="flat">
                            <a:miter lim="127000"/>
                          </a:ln>
                        </wps:spPr>
                        <wps:style>
                          <a:lnRef idx="1">
                            <a:srgbClr val="786B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0" y="273600"/>
                            <a:ext cx="2122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2170">
                                <a:moveTo>
                                  <a:pt x="0" y="0"/>
                                </a:moveTo>
                                <a:lnTo>
                                  <a:pt x="2122170" y="0"/>
                                </a:lnTo>
                              </a:path>
                            </a:pathLst>
                          </a:custGeom>
                          <a:ln w="5400" cap="flat">
                            <a:miter lim="127000"/>
                          </a:ln>
                        </wps:spPr>
                        <wps:style>
                          <a:lnRef idx="1">
                            <a:srgbClr val="786B6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804" style="width:379.275pt;height:21.5433pt;position:absolute;z-index:-2147483601;mso-position-horizontal-relative:text;mso-position-horizontal:absolute;margin-left:22.6772pt;mso-position-vertical-relative:text;margin-top:7.65271pt;" coordsize="48167,2736">
                <v:shape id="Shape 130" style="position:absolute;width:48167;height:0;left:0;top:0;" coordsize="4816793,0" path="m0,0l4816793,0">
                  <v:stroke weight="0.425197pt" endcap="flat" joinstyle="miter" miterlimit="10" on="true" color="#786b61"/>
                  <v:fill on="false" color="#000000" opacity="0"/>
                </v:shape>
                <v:shape id="Shape 133" style="position:absolute;width:45929;height:0;left:0;top:1368;" coordsize="4592955,0" path="m0,0l4592955,0">
                  <v:stroke weight="0.425197pt" endcap="flat" joinstyle="miter" miterlimit="10" on="true" color="#786b61"/>
                  <v:fill on="false" color="#000000" opacity="0"/>
                </v:shape>
                <v:shape id="Shape 136" style="position:absolute;width:21221;height:0;left:0;top:2736;" coordsize="2122170,0" path="m0,0l2122170,0">
                  <v:stroke weight="0.425197pt" endcap="flat" joinstyle="miter" miterlimit="10" on="true" color="#786b61"/>
                  <v:fill on="false" color="#000000" opacity="0"/>
                </v:shape>
              </v:group>
            </w:pict>
          </mc:Fallback>
        </mc:AlternateContent>
      </w:r>
      <w:r>
        <w:rPr>
          <w:color w:val="786C60"/>
          <w:sz w:val="15"/>
        </w:rPr>
        <w:t>[1]</w:t>
      </w:r>
      <w:r>
        <w:rPr>
          <w:color w:val="786C60"/>
          <w:sz w:val="15"/>
        </w:rPr>
        <w:tab/>
        <w:t>https://numero.com/en/fashion/fashion-week-en/13-trends-spotted-at-the-mens-spring-summer-2026-fashion-week/ [2]</w:t>
      </w:r>
      <w:r>
        <w:rPr>
          <w:color w:val="786C60"/>
          <w:sz w:val="15"/>
        </w:rPr>
        <w:tab/>
      </w:r>
      <w:r>
        <w:rPr>
          <w:color w:val="786C60"/>
          <w:sz w:val="15"/>
        </w:rPr>
        <w:t>https://www.lemonde.fr/m-styles/article/2026/06/29/fashion-week-homme-de-paris-un-souffle-de-gaite-sur-le...</w:t>
      </w:r>
    </w:p>
    <w:p w14:paraId="7207D488" w14:textId="77777777" w:rsidR="00E80521" w:rsidRDefault="00236A97">
      <w:pPr>
        <w:tabs>
          <w:tab w:val="center" w:pos="2133"/>
        </w:tabs>
        <w:spacing w:after="686"/>
        <w:ind w:left="-15" w:firstLine="0"/>
      </w:pPr>
      <w:r>
        <w:rPr>
          <w:color w:val="786C60"/>
          <w:sz w:val="15"/>
        </w:rPr>
        <w:t>[3]</w:t>
      </w:r>
      <w:r>
        <w:rPr>
          <w:color w:val="786C60"/>
          <w:sz w:val="15"/>
        </w:rPr>
        <w:tab/>
        <w:t>https://www.vogue.fr/dossier/fashion-week-homme</w:t>
      </w:r>
    </w:p>
    <w:p w14:paraId="31716A2E" w14:textId="77777777" w:rsidR="00E80521" w:rsidRDefault="00236A97">
      <w:pPr>
        <w:spacing w:after="176" w:line="259" w:lineRule="auto"/>
        <w:ind w:left="0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4A177D79" wp14:editId="023566C0">
                <wp:extent cx="5976000" cy="7200"/>
                <wp:effectExtent l="0" t="0" r="0" b="0"/>
                <wp:docPr id="1807" name="Group 18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6000" cy="7200"/>
                          <a:chOff x="0" y="0"/>
                          <a:chExt cx="5976000" cy="7200"/>
                        </a:xfrm>
                      </wpg:grpSpPr>
                      <wps:wsp>
                        <wps:cNvPr id="137" name="Shape 137"/>
                        <wps:cNvSpPr/>
                        <wps:spPr>
                          <a:xfrm>
                            <a:off x="0" y="0"/>
                            <a:ext cx="597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000">
                                <a:moveTo>
                                  <a:pt x="0" y="0"/>
                                </a:moveTo>
                                <a:lnTo>
                                  <a:pt x="5976000" y="0"/>
                                </a:lnTo>
                              </a:path>
                            </a:pathLst>
                          </a:custGeom>
                          <a:ln w="7200" cap="flat">
                            <a:miter lim="127000"/>
                          </a:ln>
                        </wps:spPr>
                        <wps:style>
                          <a:lnRef idx="1">
                            <a:srgbClr val="DBD4C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07" style="width:470.551pt;height:0.566929pt;mso-position-horizontal-relative:char;mso-position-vertical-relative:line" coordsize="59760,72">
                <v:shape id="Shape 137" style="position:absolute;width:59760;height:0;left:0;top:0;" coordsize="5976000,0" path="m0,0l5976000,0">
                  <v:stroke weight="0.566929pt" endcap="flat" joinstyle="miter" miterlimit="10" on="true" color="#dbd4c7"/>
                  <v:fill on="false" color="#000000" opacity="0"/>
                </v:shape>
              </v:group>
            </w:pict>
          </mc:Fallback>
        </mc:AlternateContent>
      </w:r>
    </w:p>
    <w:p w14:paraId="67033B74" w14:textId="77777777" w:rsidR="00E80521" w:rsidRDefault="00236A97">
      <w:pPr>
        <w:tabs>
          <w:tab w:val="right" w:pos="9412"/>
        </w:tabs>
        <w:spacing w:after="3"/>
        <w:ind w:left="-15" w:firstLine="0"/>
      </w:pPr>
      <w:r>
        <w:rPr>
          <w:color w:val="786C60"/>
          <w:sz w:val="15"/>
        </w:rPr>
        <w:lastRenderedPageBreak/>
        <w:t>TrendCapsule</w:t>
      </w:r>
      <w:r>
        <w:rPr>
          <w:color w:val="786C60"/>
          <w:sz w:val="15"/>
        </w:rPr>
        <w:tab/>
        <w:t>2 / 2</w:t>
      </w:r>
    </w:p>
    <w:sectPr w:rsidR="00E80521">
      <w:pgSz w:w="11906" w:h="16838"/>
      <w:pgMar w:top="1104" w:right="1246" w:bottom="479" w:left="124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521"/>
    <w:rsid w:val="00236A97"/>
    <w:rsid w:val="00C054FD"/>
    <w:rsid w:val="00E80521"/>
    <w:rsid w:val="00F7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9A6E44"/>
  <w15:docId w15:val="{6420CCB8-28DF-4A59-9C23-4BD1B1D99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41" w:line="265" w:lineRule="auto"/>
      <w:ind w:left="10" w:hanging="10"/>
    </w:pPr>
    <w:rPr>
      <w:rFonts w:ascii="Arial" w:eastAsia="Arial" w:hAnsi="Arial" w:cs="Arial"/>
      <w:color w:val="1B1613"/>
      <w:sz w:val="2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hd w:val="clear" w:color="auto" w:fill="335963"/>
      <w:spacing w:after="319" w:line="261" w:lineRule="auto"/>
      <w:ind w:left="293" w:hanging="10"/>
      <w:outlineLvl w:val="0"/>
    </w:pPr>
    <w:rPr>
      <w:rFonts w:ascii="Times New Roman" w:eastAsia="Times New Roman" w:hAnsi="Times New Roman" w:cs="Times New Roman"/>
      <w:color w:val="FDFAF5"/>
      <w:sz w:val="26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pBdr>
        <w:left w:val="single" w:sz="32" w:space="0" w:color="335963"/>
      </w:pBdr>
      <w:shd w:val="clear" w:color="auto" w:fill="F5F0E5"/>
      <w:spacing w:after="317" w:line="266" w:lineRule="auto"/>
      <w:ind w:left="293" w:hanging="10"/>
      <w:outlineLvl w:val="1"/>
    </w:pPr>
    <w:rPr>
      <w:rFonts w:ascii="Times New Roman" w:eastAsia="Times New Roman" w:hAnsi="Times New Roman" w:cs="Times New Roman"/>
      <w:color w:val="335864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FDFAF5"/>
      <w:sz w:val="26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335864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379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Dutchess GRiley</dc:creator>
  <cp:keywords/>
  <cp:lastModifiedBy>Dutchess GRiley</cp:lastModifiedBy>
  <cp:revision>2</cp:revision>
  <dcterms:created xsi:type="dcterms:W3CDTF">2026-07-05T18:37:00Z</dcterms:created>
  <dcterms:modified xsi:type="dcterms:W3CDTF">2026-07-05T18:37:00Z</dcterms:modified>
</cp:coreProperties>
</file>